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3"/>
        <w:gridCol w:w="471"/>
        <w:gridCol w:w="472"/>
        <w:gridCol w:w="1017"/>
        <w:gridCol w:w="479"/>
        <w:gridCol w:w="479"/>
        <w:gridCol w:w="481"/>
        <w:gridCol w:w="481"/>
        <w:gridCol w:w="481"/>
        <w:gridCol w:w="481"/>
        <w:gridCol w:w="481"/>
        <w:gridCol w:w="481"/>
        <w:gridCol w:w="481"/>
        <w:gridCol w:w="481"/>
        <w:gridCol w:w="475"/>
        <w:gridCol w:w="475"/>
        <w:gridCol w:w="1129"/>
      </w:tblGrid>
      <w:tr w:rsidR="00E932E4" w:rsidRPr="00763FF5" w14:paraId="3274368A" w14:textId="77777777" w:rsidTr="00430B11">
        <w:trPr>
          <w:trHeight w:val="437"/>
        </w:trPr>
        <w:tc>
          <w:tcPr>
            <w:tcW w:w="1963" w:type="dxa"/>
            <w:vAlign w:val="center"/>
            <w:hideMark/>
          </w:tcPr>
          <w:p w14:paraId="16A35DAF" w14:textId="78321248" w:rsidR="00E932E4" w:rsidRPr="00495FF5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30"/>
                <w:szCs w:val="30"/>
              </w:rPr>
            </w:pPr>
            <w:bookmarkStart w:id="0" w:name="_GoBack"/>
            <w:bookmarkEnd w:id="0"/>
            <w:r w:rsidRPr="00495FF5">
              <w:rPr>
                <w:rFonts w:ascii="Tw Cen MT" w:hAnsi="Tw Cen MT"/>
                <w:b/>
                <w:sz w:val="30"/>
                <w:szCs w:val="30"/>
              </w:rPr>
              <w:t xml:space="preserve">Subject Code </w:t>
            </w:r>
            <w:r w:rsidR="002C606D" w:rsidRPr="00495FF5">
              <w:rPr>
                <w:rFonts w:ascii="Tw Cen MT" w:hAnsi="Tw Cen MT"/>
                <w:b/>
                <w:sz w:val="30"/>
                <w:szCs w:val="30"/>
              </w:rPr>
              <w:t>A</w:t>
            </w:r>
            <w:r w:rsidR="00036951" w:rsidRPr="00495FF5">
              <w:rPr>
                <w:rFonts w:ascii="Tw Cen MT" w:hAnsi="Tw Cen MT"/>
                <w:b/>
                <w:sz w:val="30"/>
                <w:szCs w:val="30"/>
              </w:rPr>
              <w:t>19</w:t>
            </w:r>
            <w:r w:rsidR="00F97980" w:rsidRPr="00495FF5">
              <w:rPr>
                <w:rFonts w:ascii="Tw Cen MT" w:hAnsi="Tw Cen MT" w:cs="Times New Roman"/>
                <w:b/>
                <w:sz w:val="30"/>
                <w:szCs w:val="30"/>
              </w:rPr>
              <w:t>P</w:t>
            </w:r>
            <w:r w:rsidR="00043DC3" w:rsidRPr="00495FF5">
              <w:rPr>
                <w:rFonts w:ascii="Tw Cen MT" w:hAnsi="Tw Cen MT" w:cs="Times New Roman"/>
                <w:b/>
                <w:sz w:val="30"/>
                <w:szCs w:val="30"/>
              </w:rPr>
              <w:t>E1EC09</w:t>
            </w:r>
          </w:p>
        </w:tc>
        <w:tc>
          <w:tcPr>
            <w:tcW w:w="471" w:type="dxa"/>
            <w:tcBorders>
              <w:top w:val="nil"/>
              <w:bottom w:val="nil"/>
              <w:right w:val="nil"/>
            </w:tcBorders>
          </w:tcPr>
          <w:p w14:paraId="144DCEA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CB7FB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7" w:type="dxa"/>
            <w:tcBorders>
              <w:left w:val="single" w:sz="4" w:space="0" w:color="auto"/>
            </w:tcBorders>
            <w:vAlign w:val="center"/>
          </w:tcPr>
          <w:p w14:paraId="052AC23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79" w:type="dxa"/>
            <w:vAlign w:val="center"/>
          </w:tcPr>
          <w:p w14:paraId="5469B45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9" w:type="dxa"/>
            <w:vAlign w:val="center"/>
          </w:tcPr>
          <w:p w14:paraId="76391B5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07DAC45B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6EAB925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47196DF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359D7C3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75B34D1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7AA1D9B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2E29A09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tcBorders>
              <w:right w:val="single" w:sz="4" w:space="0" w:color="auto"/>
            </w:tcBorders>
            <w:vAlign w:val="center"/>
          </w:tcPr>
          <w:p w14:paraId="0E027E6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B6E13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</w:tcBorders>
          </w:tcPr>
          <w:p w14:paraId="52EB11F6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9" w:type="dxa"/>
            <w:vAlign w:val="center"/>
            <w:hideMark/>
          </w:tcPr>
          <w:p w14:paraId="1F1CE46F" w14:textId="4088B168" w:rsidR="00E932E4" w:rsidRPr="00763FF5" w:rsidRDefault="002C606D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036951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219B093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53BE771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76B83464" w14:textId="5FECF8A0" w:rsidR="00036951" w:rsidRDefault="0027354D" w:rsidP="00036951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8"/>
        </w:rPr>
        <w:t>B.Tech. IV Year I Semester Regular Examinations, December, 2024</w:t>
      </w:r>
    </w:p>
    <w:p w14:paraId="6BD7A1E2" w14:textId="77777777" w:rsidR="00210720" w:rsidRPr="00495FF5" w:rsidRDefault="00987DF8" w:rsidP="00210720">
      <w:pPr>
        <w:spacing w:after="0" w:line="240" w:lineRule="auto"/>
        <w:jc w:val="center"/>
        <w:rPr>
          <w:rFonts w:ascii="Tw Cen MT" w:hAnsi="Tw Cen MT"/>
          <w:b/>
          <w:bCs/>
          <w:sz w:val="30"/>
          <w:szCs w:val="30"/>
        </w:rPr>
      </w:pPr>
      <w:r w:rsidRPr="00495FF5">
        <w:rPr>
          <w:rFonts w:ascii="Tw Cen MT" w:hAnsi="Tw Cen MT"/>
          <w:b/>
          <w:bCs/>
          <w:sz w:val="30"/>
          <w:szCs w:val="30"/>
        </w:rPr>
        <w:t>ASIC</w:t>
      </w:r>
      <w:r w:rsidR="00043DC3" w:rsidRPr="00495FF5">
        <w:rPr>
          <w:rFonts w:ascii="Tw Cen MT" w:hAnsi="Tw Cen MT"/>
          <w:b/>
          <w:bCs/>
          <w:sz w:val="30"/>
          <w:szCs w:val="30"/>
        </w:rPr>
        <w:t xml:space="preserve"> DESIGN</w:t>
      </w:r>
    </w:p>
    <w:p w14:paraId="4A6A4786" w14:textId="0558CED3" w:rsidR="00450012" w:rsidRPr="00495FF5" w:rsidRDefault="00210720" w:rsidP="00210720">
      <w:pPr>
        <w:spacing w:after="0" w:line="240" w:lineRule="auto"/>
        <w:jc w:val="center"/>
        <w:rPr>
          <w:rFonts w:ascii="Tw Cen MT" w:hAnsi="Tw Cen MT"/>
          <w:bCs/>
          <w:sz w:val="30"/>
          <w:szCs w:val="30"/>
        </w:rPr>
      </w:pPr>
      <w:r w:rsidRPr="00495FF5">
        <w:rPr>
          <w:rFonts w:ascii="Tw Cen MT" w:hAnsi="Tw Cen MT"/>
          <w:bCs/>
          <w:sz w:val="30"/>
          <w:szCs w:val="30"/>
        </w:rPr>
        <w:t>(</w:t>
      </w:r>
      <w:r w:rsidR="00F97980" w:rsidRPr="00495FF5">
        <w:rPr>
          <w:rFonts w:ascii="Tw Cen MT" w:hAnsi="Tw Cen MT"/>
          <w:bCs/>
          <w:sz w:val="30"/>
          <w:szCs w:val="30"/>
        </w:rPr>
        <w:t>E</w:t>
      </w:r>
      <w:r w:rsidR="00043DC3" w:rsidRPr="00495FF5">
        <w:rPr>
          <w:rFonts w:ascii="Tw Cen MT" w:hAnsi="Tw Cen MT"/>
          <w:bCs/>
          <w:sz w:val="30"/>
          <w:szCs w:val="30"/>
        </w:rPr>
        <w:t>C</w:t>
      </w:r>
      <w:r w:rsidR="00EE254D" w:rsidRPr="00495FF5">
        <w:rPr>
          <w:rFonts w:ascii="Tw Cen MT" w:hAnsi="Tw Cen MT"/>
          <w:bCs/>
          <w:sz w:val="30"/>
          <w:szCs w:val="30"/>
        </w:rPr>
        <w:t>E</w:t>
      </w:r>
      <w:r w:rsidR="00696C7E" w:rsidRPr="00495FF5">
        <w:rPr>
          <w:rFonts w:ascii="Tw Cen MT" w:hAnsi="Tw Cen MT"/>
          <w:bCs/>
          <w:sz w:val="30"/>
          <w:szCs w:val="30"/>
        </w:rPr>
        <w:t>)</w:t>
      </w:r>
    </w:p>
    <w:p w14:paraId="287FB01E" w14:textId="153B2B30" w:rsidR="00590F6C" w:rsidRDefault="00590F6C" w:rsidP="00590F6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FE49B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FE49B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FE49B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FE49B6"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 Max. Marks: </w:t>
      </w:r>
      <w:r w:rsidR="0099500C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45943841" w14:textId="77777777" w:rsidR="00590F6C" w:rsidRDefault="00590F6C" w:rsidP="00590F6C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23EE8C8" w14:textId="77777777" w:rsidR="00590F6C" w:rsidRDefault="00590F6C" w:rsidP="00590F6C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F003E23" w14:textId="7A1613F6" w:rsidR="009F19E8" w:rsidRPr="00C0012E" w:rsidRDefault="00495FF5" w:rsidP="00495FF5">
      <w:pPr>
        <w:spacing w:after="80" w:line="240" w:lineRule="auto"/>
        <w:ind w:left="4320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 xml:space="preserve">           </w:t>
      </w:r>
      <w:r w:rsidR="009F19E8" w:rsidRPr="00C0012E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  <w:r>
        <w:rPr>
          <w:rFonts w:ascii="Times New Roman" w:eastAsia="Arial Unicode MS" w:hAnsi="Times New Roman" w:cs="Times New Roman"/>
          <w:b/>
          <w:sz w:val="24"/>
          <w:szCs w:val="24"/>
        </w:rPr>
        <w:tab/>
      </w:r>
      <w:r>
        <w:rPr>
          <w:rFonts w:ascii="Times New Roman" w:eastAsia="Arial Unicode MS" w:hAnsi="Times New Roman" w:cs="Times New Roman"/>
          <w:b/>
          <w:sz w:val="24"/>
          <w:szCs w:val="24"/>
        </w:rPr>
        <w:tab/>
      </w:r>
      <w:r>
        <w:rPr>
          <w:rFonts w:ascii="Times New Roman" w:eastAsia="Arial Unicode MS" w:hAnsi="Times New Roman" w:cs="Times New Roman"/>
          <w:b/>
          <w:sz w:val="24"/>
          <w:szCs w:val="24"/>
        </w:rPr>
        <w:tab/>
      </w:r>
      <w:r>
        <w:rPr>
          <w:rFonts w:ascii="Times New Roman" w:eastAsia="Arial Unicode MS" w:hAnsi="Times New Roman" w:cs="Times New Roman"/>
          <w:b/>
          <w:sz w:val="24"/>
          <w:szCs w:val="24"/>
        </w:rPr>
        <w:tab/>
      </w:r>
      <w:r>
        <w:rPr>
          <w:rFonts w:ascii="Times New Roman" w:eastAsia="Arial Unicode MS" w:hAnsi="Times New Roman" w:cs="Times New Roman"/>
          <w:b/>
          <w:sz w:val="24"/>
          <w:szCs w:val="24"/>
        </w:rPr>
        <w:tab/>
      </w:r>
      <w:r w:rsidRPr="00C0012E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08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"/>
        <w:gridCol w:w="7852"/>
        <w:gridCol w:w="625"/>
        <w:gridCol w:w="899"/>
        <w:gridCol w:w="823"/>
      </w:tblGrid>
      <w:tr w:rsidR="009F19E8" w:rsidRPr="00C0012E" w14:paraId="3D4ECD81" w14:textId="77777777" w:rsidTr="00394883">
        <w:tc>
          <w:tcPr>
            <w:tcW w:w="620" w:type="dxa"/>
          </w:tcPr>
          <w:p w14:paraId="175C7C17" w14:textId="77777777" w:rsidR="009F19E8" w:rsidRPr="00C0012E" w:rsidRDefault="009F19E8" w:rsidP="006E4846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52" w:type="dxa"/>
          </w:tcPr>
          <w:p w14:paraId="52113ABF" w14:textId="19FFC07D" w:rsidR="009F19E8" w:rsidRPr="00C0012E" w:rsidRDefault="009F19E8" w:rsidP="009D3944">
            <w:pPr>
              <w:rPr>
                <w:rFonts w:eastAsia="Arial Unicode MS"/>
                <w:bCs/>
                <w:sz w:val="24"/>
                <w:szCs w:val="24"/>
              </w:rPr>
            </w:pPr>
            <w:r w:rsidRPr="00C0012E">
              <w:rPr>
                <w:sz w:val="24"/>
                <w:szCs w:val="24"/>
              </w:rPr>
              <w:t>Define ASIC and its primary use in digital design</w:t>
            </w:r>
            <w:r w:rsidR="00394883" w:rsidRPr="00C0012E">
              <w:rPr>
                <w:sz w:val="24"/>
                <w:szCs w:val="24"/>
              </w:rPr>
              <w:t>.</w:t>
            </w:r>
          </w:p>
        </w:tc>
        <w:tc>
          <w:tcPr>
            <w:tcW w:w="625" w:type="dxa"/>
            <w:hideMark/>
          </w:tcPr>
          <w:p w14:paraId="7A079AA8" w14:textId="77777777" w:rsidR="009F19E8" w:rsidRPr="00C0012E" w:rsidRDefault="009F19E8" w:rsidP="009D3944">
            <w:pPr>
              <w:rPr>
                <w:rFonts w:eastAsia="Arial Unicode MS"/>
                <w:bCs/>
                <w:sz w:val="24"/>
                <w:szCs w:val="24"/>
              </w:rPr>
            </w:pPr>
            <w:r w:rsidRPr="00C0012E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99" w:type="dxa"/>
            <w:hideMark/>
          </w:tcPr>
          <w:p w14:paraId="10C5271B" w14:textId="77777777" w:rsidR="009F19E8" w:rsidRPr="00C0012E" w:rsidRDefault="009F19E8" w:rsidP="009D3944">
            <w:pPr>
              <w:rPr>
                <w:rFonts w:eastAsia="Arial Unicode MS"/>
                <w:bCs/>
                <w:sz w:val="24"/>
                <w:szCs w:val="24"/>
              </w:rPr>
            </w:pPr>
            <w:r w:rsidRPr="00C0012E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3" w:type="dxa"/>
            <w:hideMark/>
          </w:tcPr>
          <w:p w14:paraId="7679E4E3" w14:textId="77777777" w:rsidR="009F19E8" w:rsidRPr="00C0012E" w:rsidRDefault="009F19E8" w:rsidP="009D3944">
            <w:pPr>
              <w:rPr>
                <w:rFonts w:eastAsia="Arial Unicode MS"/>
                <w:bCs/>
                <w:sz w:val="24"/>
                <w:szCs w:val="24"/>
              </w:rPr>
            </w:pPr>
            <w:r w:rsidRPr="00C0012E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9F19E8" w:rsidRPr="00C0012E" w14:paraId="696739A2" w14:textId="77777777" w:rsidTr="00394883">
        <w:tc>
          <w:tcPr>
            <w:tcW w:w="620" w:type="dxa"/>
          </w:tcPr>
          <w:p w14:paraId="132E9D37" w14:textId="77777777" w:rsidR="009F19E8" w:rsidRPr="00C0012E" w:rsidRDefault="009F19E8" w:rsidP="006E4846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52" w:type="dxa"/>
          </w:tcPr>
          <w:p w14:paraId="7E52082A" w14:textId="77777777" w:rsidR="009F19E8" w:rsidRPr="00C0012E" w:rsidRDefault="009F19E8" w:rsidP="009D3944">
            <w:pPr>
              <w:rPr>
                <w:rFonts w:eastAsia="Arial Unicode MS"/>
                <w:bCs/>
                <w:sz w:val="24"/>
                <w:szCs w:val="24"/>
              </w:rPr>
            </w:pPr>
            <w:r w:rsidRPr="00C0012E">
              <w:rPr>
                <w:rFonts w:eastAsia="Arial Unicode MS"/>
                <w:bCs/>
                <w:sz w:val="24"/>
                <w:szCs w:val="24"/>
              </w:rPr>
              <w:t xml:space="preserve">What is the importance of static timing analysis in ASIC design?  </w:t>
            </w:r>
          </w:p>
        </w:tc>
        <w:tc>
          <w:tcPr>
            <w:tcW w:w="625" w:type="dxa"/>
            <w:hideMark/>
          </w:tcPr>
          <w:p w14:paraId="2C103483" w14:textId="77777777" w:rsidR="009F19E8" w:rsidRPr="00C0012E" w:rsidRDefault="009F19E8" w:rsidP="009D3944">
            <w:pPr>
              <w:rPr>
                <w:rFonts w:eastAsia="Arial Unicode MS"/>
                <w:bCs/>
                <w:sz w:val="24"/>
                <w:szCs w:val="24"/>
              </w:rPr>
            </w:pPr>
            <w:r w:rsidRPr="00C0012E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99" w:type="dxa"/>
            <w:hideMark/>
          </w:tcPr>
          <w:p w14:paraId="04BB45CF" w14:textId="77777777" w:rsidR="009F19E8" w:rsidRPr="00C0012E" w:rsidRDefault="009F19E8" w:rsidP="009D3944">
            <w:pPr>
              <w:rPr>
                <w:rFonts w:eastAsia="Arial Unicode MS"/>
                <w:bCs/>
                <w:sz w:val="24"/>
                <w:szCs w:val="24"/>
              </w:rPr>
            </w:pPr>
            <w:r w:rsidRPr="00C0012E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3" w:type="dxa"/>
            <w:hideMark/>
          </w:tcPr>
          <w:p w14:paraId="1F71BCDD" w14:textId="77777777" w:rsidR="009F19E8" w:rsidRPr="00C0012E" w:rsidRDefault="009F19E8" w:rsidP="009D3944">
            <w:pPr>
              <w:rPr>
                <w:rFonts w:eastAsia="Arial Unicode MS"/>
                <w:bCs/>
                <w:sz w:val="24"/>
                <w:szCs w:val="24"/>
              </w:rPr>
            </w:pPr>
            <w:r w:rsidRPr="00C0012E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9F19E8" w:rsidRPr="00C0012E" w14:paraId="738C799D" w14:textId="77777777" w:rsidTr="00394883">
        <w:tc>
          <w:tcPr>
            <w:tcW w:w="620" w:type="dxa"/>
          </w:tcPr>
          <w:p w14:paraId="381AE367" w14:textId="77777777" w:rsidR="009F19E8" w:rsidRPr="00C0012E" w:rsidRDefault="009F19E8" w:rsidP="006E4846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52" w:type="dxa"/>
          </w:tcPr>
          <w:p w14:paraId="7A92C14E" w14:textId="038835B5" w:rsidR="009F19E8" w:rsidRPr="00C0012E" w:rsidRDefault="009F19E8" w:rsidP="009D3944">
            <w:pPr>
              <w:rPr>
                <w:rFonts w:eastAsia="Arial Unicode MS"/>
                <w:bCs/>
                <w:sz w:val="24"/>
                <w:szCs w:val="24"/>
              </w:rPr>
            </w:pPr>
            <w:r w:rsidRPr="00C0012E">
              <w:rPr>
                <w:rFonts w:eastAsia="Arial Unicode MS"/>
                <w:bCs/>
                <w:sz w:val="24"/>
                <w:szCs w:val="24"/>
              </w:rPr>
              <w:t>Identify the different types of partitioning in ASIC design and explain their relevance</w:t>
            </w:r>
            <w:r w:rsidR="00394883" w:rsidRPr="00C0012E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25" w:type="dxa"/>
            <w:hideMark/>
          </w:tcPr>
          <w:p w14:paraId="6B0EB3D6" w14:textId="77777777" w:rsidR="009F19E8" w:rsidRPr="00C0012E" w:rsidRDefault="009F19E8" w:rsidP="009D3944">
            <w:pPr>
              <w:rPr>
                <w:rFonts w:eastAsia="Arial Unicode MS"/>
                <w:bCs/>
                <w:sz w:val="24"/>
                <w:szCs w:val="24"/>
              </w:rPr>
            </w:pPr>
            <w:r w:rsidRPr="00C0012E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99" w:type="dxa"/>
            <w:hideMark/>
          </w:tcPr>
          <w:p w14:paraId="2E16052A" w14:textId="77777777" w:rsidR="009F19E8" w:rsidRPr="00C0012E" w:rsidRDefault="009F19E8" w:rsidP="009D3944">
            <w:pPr>
              <w:rPr>
                <w:rFonts w:eastAsia="Arial Unicode MS"/>
                <w:bCs/>
                <w:sz w:val="24"/>
                <w:szCs w:val="24"/>
              </w:rPr>
            </w:pPr>
            <w:r w:rsidRPr="00C0012E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3" w:type="dxa"/>
            <w:hideMark/>
          </w:tcPr>
          <w:p w14:paraId="1DD0EFCE" w14:textId="77777777" w:rsidR="009F19E8" w:rsidRPr="00C0012E" w:rsidRDefault="009F19E8" w:rsidP="009D3944">
            <w:pPr>
              <w:rPr>
                <w:rFonts w:eastAsia="Arial Unicode MS"/>
                <w:bCs/>
                <w:sz w:val="24"/>
                <w:szCs w:val="24"/>
              </w:rPr>
            </w:pPr>
            <w:r w:rsidRPr="00C0012E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9F19E8" w:rsidRPr="00C0012E" w14:paraId="3E4E7E7D" w14:textId="77777777" w:rsidTr="00394883">
        <w:tc>
          <w:tcPr>
            <w:tcW w:w="620" w:type="dxa"/>
          </w:tcPr>
          <w:p w14:paraId="6F227CAF" w14:textId="77777777" w:rsidR="009F19E8" w:rsidRPr="00C0012E" w:rsidRDefault="009F19E8" w:rsidP="006E4846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52" w:type="dxa"/>
          </w:tcPr>
          <w:p w14:paraId="19164122" w14:textId="1B81205F" w:rsidR="009F19E8" w:rsidRPr="00C0012E" w:rsidRDefault="009F19E8" w:rsidP="009D3944">
            <w:pPr>
              <w:rPr>
                <w:rFonts w:eastAsia="Arial Unicode MS"/>
                <w:bCs/>
                <w:sz w:val="24"/>
                <w:szCs w:val="24"/>
              </w:rPr>
            </w:pPr>
            <w:r w:rsidRPr="00C0012E">
              <w:rPr>
                <w:sz w:val="24"/>
                <w:szCs w:val="24"/>
              </w:rPr>
              <w:t>Explain how placement affects circuit timing and area</w:t>
            </w:r>
            <w:r w:rsidR="00394883" w:rsidRPr="00C0012E">
              <w:rPr>
                <w:sz w:val="24"/>
                <w:szCs w:val="24"/>
              </w:rPr>
              <w:t>.</w:t>
            </w:r>
          </w:p>
        </w:tc>
        <w:tc>
          <w:tcPr>
            <w:tcW w:w="625" w:type="dxa"/>
            <w:hideMark/>
          </w:tcPr>
          <w:p w14:paraId="05CD7D10" w14:textId="77777777" w:rsidR="009F19E8" w:rsidRPr="00C0012E" w:rsidRDefault="009F19E8" w:rsidP="009D3944">
            <w:pPr>
              <w:rPr>
                <w:rFonts w:eastAsia="Arial Unicode MS"/>
                <w:bCs/>
                <w:sz w:val="24"/>
                <w:szCs w:val="24"/>
              </w:rPr>
            </w:pPr>
            <w:r w:rsidRPr="00C0012E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99" w:type="dxa"/>
            <w:hideMark/>
          </w:tcPr>
          <w:p w14:paraId="37437BC5" w14:textId="77777777" w:rsidR="009F19E8" w:rsidRPr="00C0012E" w:rsidRDefault="009F19E8" w:rsidP="009D3944">
            <w:pPr>
              <w:rPr>
                <w:rFonts w:eastAsia="Arial Unicode MS"/>
                <w:bCs/>
                <w:sz w:val="24"/>
                <w:szCs w:val="24"/>
              </w:rPr>
            </w:pPr>
            <w:r w:rsidRPr="00C0012E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3" w:type="dxa"/>
            <w:hideMark/>
          </w:tcPr>
          <w:p w14:paraId="32F00DCF" w14:textId="77777777" w:rsidR="009F19E8" w:rsidRPr="00C0012E" w:rsidRDefault="009F19E8" w:rsidP="009D3944">
            <w:pPr>
              <w:rPr>
                <w:rFonts w:eastAsia="Arial Unicode MS"/>
                <w:bCs/>
                <w:sz w:val="24"/>
                <w:szCs w:val="24"/>
              </w:rPr>
            </w:pPr>
            <w:r w:rsidRPr="00C0012E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9F19E8" w:rsidRPr="00C0012E" w14:paraId="1F960C8E" w14:textId="77777777" w:rsidTr="00394883">
        <w:tc>
          <w:tcPr>
            <w:tcW w:w="620" w:type="dxa"/>
          </w:tcPr>
          <w:p w14:paraId="64575567" w14:textId="77777777" w:rsidR="009F19E8" w:rsidRPr="00C0012E" w:rsidRDefault="009F19E8" w:rsidP="006E4846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52" w:type="dxa"/>
          </w:tcPr>
          <w:p w14:paraId="05744203" w14:textId="77777777" w:rsidR="009F19E8" w:rsidRPr="00C0012E" w:rsidRDefault="009F19E8" w:rsidP="009D3944">
            <w:pPr>
              <w:rPr>
                <w:rFonts w:eastAsia="Arial Unicode MS"/>
                <w:bCs/>
                <w:sz w:val="24"/>
                <w:szCs w:val="24"/>
              </w:rPr>
            </w:pPr>
            <w:r w:rsidRPr="00C0012E">
              <w:rPr>
                <w:sz w:val="24"/>
                <w:szCs w:val="24"/>
              </w:rPr>
              <w:t>Explain the purpose of special routing in ASIC design and identify common fault detection techniques used in testing.</w:t>
            </w:r>
          </w:p>
        </w:tc>
        <w:tc>
          <w:tcPr>
            <w:tcW w:w="625" w:type="dxa"/>
            <w:hideMark/>
          </w:tcPr>
          <w:p w14:paraId="58152EA7" w14:textId="77777777" w:rsidR="009F19E8" w:rsidRPr="00C0012E" w:rsidRDefault="009F19E8" w:rsidP="009D3944">
            <w:pPr>
              <w:rPr>
                <w:rFonts w:eastAsia="Arial Unicode MS"/>
                <w:bCs/>
                <w:sz w:val="24"/>
                <w:szCs w:val="24"/>
              </w:rPr>
            </w:pPr>
            <w:r w:rsidRPr="00C0012E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99" w:type="dxa"/>
            <w:hideMark/>
          </w:tcPr>
          <w:p w14:paraId="3FAB9409" w14:textId="4AB45FA0" w:rsidR="009F19E8" w:rsidRPr="00C0012E" w:rsidRDefault="009F19E8" w:rsidP="00394883">
            <w:pPr>
              <w:rPr>
                <w:rFonts w:eastAsia="Arial Unicode MS"/>
                <w:bCs/>
                <w:sz w:val="24"/>
                <w:szCs w:val="24"/>
              </w:rPr>
            </w:pPr>
            <w:r w:rsidRPr="00C0012E">
              <w:rPr>
                <w:rFonts w:eastAsia="Arial Unicode MS"/>
                <w:bCs/>
                <w:sz w:val="24"/>
                <w:szCs w:val="24"/>
              </w:rPr>
              <w:t>CO-</w:t>
            </w:r>
            <w:r w:rsidR="00394883" w:rsidRPr="00C0012E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23" w:type="dxa"/>
            <w:hideMark/>
          </w:tcPr>
          <w:p w14:paraId="345AEF2B" w14:textId="77777777" w:rsidR="009F19E8" w:rsidRPr="00C0012E" w:rsidRDefault="009F19E8" w:rsidP="009D3944">
            <w:pPr>
              <w:rPr>
                <w:rFonts w:eastAsia="Arial Unicode MS"/>
                <w:bCs/>
                <w:sz w:val="24"/>
                <w:szCs w:val="24"/>
              </w:rPr>
            </w:pPr>
            <w:r w:rsidRPr="00C0012E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14:paraId="0B7CB9A8" w14:textId="77777777" w:rsidR="009F19E8" w:rsidRDefault="009F19E8" w:rsidP="009F19E8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39BB95D8" w14:textId="77777777" w:rsidR="009F19E8" w:rsidRDefault="009F19E8" w:rsidP="009F19E8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7990"/>
        <w:gridCol w:w="670"/>
        <w:gridCol w:w="767"/>
        <w:gridCol w:w="825"/>
        <w:gridCol w:w="6"/>
      </w:tblGrid>
      <w:tr w:rsidR="009F19E8" w14:paraId="2D2A7CDB" w14:textId="77777777" w:rsidTr="00394883">
        <w:tc>
          <w:tcPr>
            <w:tcW w:w="10881" w:type="dxa"/>
            <w:gridSpan w:val="6"/>
            <w:hideMark/>
          </w:tcPr>
          <w:p w14:paraId="6C70599B" w14:textId="77777777" w:rsidR="009F19E8" w:rsidRPr="00495FF5" w:rsidRDefault="009F19E8" w:rsidP="00495FF5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495FF5">
              <w:rPr>
                <w:rFonts w:eastAsia="Arial Unicode MS"/>
                <w:b/>
                <w:bCs/>
                <w:sz w:val="24"/>
                <w:szCs w:val="24"/>
              </w:rPr>
              <w:t>UNIT-1</w:t>
            </w:r>
          </w:p>
        </w:tc>
      </w:tr>
      <w:tr w:rsidR="009F19E8" w14:paraId="76421B63" w14:textId="77777777" w:rsidTr="00394883">
        <w:trPr>
          <w:gridAfter w:val="1"/>
          <w:wAfter w:w="6" w:type="dxa"/>
        </w:trPr>
        <w:tc>
          <w:tcPr>
            <w:tcW w:w="623" w:type="dxa"/>
          </w:tcPr>
          <w:p w14:paraId="5204A69D" w14:textId="77777777" w:rsidR="009F19E8" w:rsidRDefault="009F19E8" w:rsidP="00495FF5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1778B2B3" w14:textId="77777777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 w:rsidRPr="00582A5A">
              <w:rPr>
                <w:sz w:val="24"/>
                <w:szCs w:val="24"/>
              </w:rPr>
              <w:t>Outline the ASIC design flow with relevant block diagrams.</w:t>
            </w:r>
          </w:p>
        </w:tc>
        <w:tc>
          <w:tcPr>
            <w:tcW w:w="670" w:type="dxa"/>
            <w:hideMark/>
          </w:tcPr>
          <w:p w14:paraId="0C6C3274" w14:textId="77777777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2DD8532D" w14:textId="77777777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14:paraId="5EFBA051" w14:textId="77777777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9F19E8" w14:paraId="64346412" w14:textId="77777777" w:rsidTr="00394883">
        <w:tc>
          <w:tcPr>
            <w:tcW w:w="10881" w:type="dxa"/>
            <w:gridSpan w:val="6"/>
            <w:hideMark/>
          </w:tcPr>
          <w:p w14:paraId="6121AE9B" w14:textId="77777777" w:rsidR="009F19E8" w:rsidRDefault="009F19E8" w:rsidP="00495FF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9F19E8" w14:paraId="0CD45575" w14:textId="77777777" w:rsidTr="00394883">
        <w:trPr>
          <w:gridAfter w:val="1"/>
          <w:wAfter w:w="6" w:type="dxa"/>
        </w:trPr>
        <w:tc>
          <w:tcPr>
            <w:tcW w:w="623" w:type="dxa"/>
          </w:tcPr>
          <w:p w14:paraId="48EFF8BB" w14:textId="77777777" w:rsidR="009F19E8" w:rsidRDefault="009F19E8" w:rsidP="00495FF5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3925F0E1" w14:textId="124EE9AC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</w:t>
            </w:r>
            <w:r w:rsidRPr="00582A5A">
              <w:rPr>
                <w:sz w:val="24"/>
                <w:szCs w:val="24"/>
              </w:rPr>
              <w:t xml:space="preserve"> </w:t>
            </w:r>
            <w:r w:rsidR="00C0012E">
              <w:rPr>
                <w:sz w:val="24"/>
                <w:szCs w:val="24"/>
              </w:rPr>
              <w:t>Apply</w:t>
            </w:r>
            <w:r w:rsidRPr="00582A5A">
              <w:rPr>
                <w:sz w:val="24"/>
                <w:szCs w:val="24"/>
              </w:rPr>
              <w:t xml:space="preserve"> how ASIC cell libraries simplify the design process.</w:t>
            </w:r>
          </w:p>
          <w:p w14:paraId="7F96C47F" w14:textId="7D812459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</w:t>
            </w:r>
            <w:r w:rsidRPr="00582A5A">
              <w:rPr>
                <w:sz w:val="24"/>
                <w:szCs w:val="24"/>
              </w:rPr>
              <w:t xml:space="preserve"> Compare the features of different types of ASICs, highlighting their applications</w:t>
            </w:r>
            <w:r w:rsidR="00394883">
              <w:rPr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55FD3765" w14:textId="77777777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6E42EFE3" w14:textId="77777777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18F9BB46" w14:textId="77777777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3F921DCF" w14:textId="77777777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14:paraId="638E5C93" w14:textId="77777777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14:paraId="67824D17" w14:textId="77777777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9F19E8" w14:paraId="33928D68" w14:textId="77777777" w:rsidTr="00394883">
        <w:tc>
          <w:tcPr>
            <w:tcW w:w="10881" w:type="dxa"/>
            <w:gridSpan w:val="6"/>
            <w:hideMark/>
          </w:tcPr>
          <w:p w14:paraId="48DF24C6" w14:textId="77777777" w:rsidR="009F19E8" w:rsidRPr="00495FF5" w:rsidRDefault="009F19E8" w:rsidP="00495FF5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495FF5">
              <w:rPr>
                <w:rFonts w:eastAsia="Arial Unicode MS"/>
                <w:b/>
                <w:bCs/>
                <w:sz w:val="24"/>
                <w:szCs w:val="24"/>
              </w:rPr>
              <w:t>UNIT-2</w:t>
            </w:r>
          </w:p>
        </w:tc>
      </w:tr>
      <w:tr w:rsidR="009F19E8" w14:paraId="5D0D42FF" w14:textId="77777777" w:rsidTr="00394883">
        <w:trPr>
          <w:gridAfter w:val="1"/>
          <w:wAfter w:w="6" w:type="dxa"/>
        </w:trPr>
        <w:tc>
          <w:tcPr>
            <w:tcW w:w="623" w:type="dxa"/>
          </w:tcPr>
          <w:p w14:paraId="1847A194" w14:textId="77777777" w:rsidR="009F19E8" w:rsidRDefault="009F19E8" w:rsidP="00495FF5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0F0E7998" w14:textId="5E5C679C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 w:rsidRPr="00582A5A">
              <w:rPr>
                <w:sz w:val="24"/>
                <w:szCs w:val="24"/>
              </w:rPr>
              <w:t>Analyze how metastability affects circuit reliability in high-speed designs</w:t>
            </w:r>
            <w:r w:rsidR="00394883">
              <w:rPr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395B72FE" w14:textId="77777777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04574BA6" w14:textId="77777777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14:paraId="23FDDCD3" w14:textId="77777777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9F19E8" w14:paraId="2B9894AE" w14:textId="77777777" w:rsidTr="00394883">
        <w:tc>
          <w:tcPr>
            <w:tcW w:w="10881" w:type="dxa"/>
            <w:gridSpan w:val="6"/>
            <w:hideMark/>
          </w:tcPr>
          <w:p w14:paraId="60D02141" w14:textId="77777777" w:rsidR="009F19E8" w:rsidRDefault="009F19E8" w:rsidP="00495FF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9F19E8" w14:paraId="40BD9449" w14:textId="77777777" w:rsidTr="00394883">
        <w:trPr>
          <w:gridAfter w:val="1"/>
          <w:wAfter w:w="6" w:type="dxa"/>
        </w:trPr>
        <w:tc>
          <w:tcPr>
            <w:tcW w:w="623" w:type="dxa"/>
          </w:tcPr>
          <w:p w14:paraId="178C976D" w14:textId="77777777" w:rsidR="009F19E8" w:rsidRDefault="009F19E8" w:rsidP="00495FF5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0799FDA1" w14:textId="77777777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</w:t>
            </w:r>
            <w:r w:rsidRPr="00582A5A">
              <w:rPr>
                <w:sz w:val="24"/>
                <w:szCs w:val="24"/>
              </w:rPr>
              <w:t xml:space="preserve"> Explain the role of logic synthesis in transitioning from RTL to gate-level design.</w:t>
            </w:r>
          </w:p>
          <w:p w14:paraId="39A3B27A" w14:textId="107F8D3C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b) </w:t>
            </w:r>
            <w:r w:rsidRPr="00582A5A">
              <w:rPr>
                <w:sz w:val="24"/>
                <w:szCs w:val="24"/>
              </w:rPr>
              <w:t>Analyze strategies to resolve clock issues during timing analysis</w:t>
            </w:r>
            <w:r w:rsidR="00394883">
              <w:rPr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5802B382" w14:textId="77777777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7AAD5D1C" w14:textId="77777777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67DA0809" w14:textId="77777777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6M</w:t>
            </w:r>
          </w:p>
        </w:tc>
        <w:tc>
          <w:tcPr>
            <w:tcW w:w="767" w:type="dxa"/>
            <w:hideMark/>
          </w:tcPr>
          <w:p w14:paraId="32732DB1" w14:textId="77777777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07ACB2C6" w14:textId="77777777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075316BF" w14:textId="77777777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14:paraId="199C5570" w14:textId="77777777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1D865812" w14:textId="77777777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45ED6EB9" w14:textId="77777777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9F19E8" w14:paraId="32090EE5" w14:textId="77777777" w:rsidTr="00394883">
        <w:tc>
          <w:tcPr>
            <w:tcW w:w="10881" w:type="dxa"/>
            <w:gridSpan w:val="6"/>
            <w:hideMark/>
          </w:tcPr>
          <w:p w14:paraId="43EE8FA2" w14:textId="77777777" w:rsidR="009F19E8" w:rsidRPr="00495FF5" w:rsidRDefault="009F19E8" w:rsidP="00495FF5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495FF5">
              <w:rPr>
                <w:rFonts w:eastAsia="Arial Unicode MS"/>
                <w:b/>
                <w:bCs/>
                <w:sz w:val="24"/>
                <w:szCs w:val="24"/>
              </w:rPr>
              <w:t>UNIT-3</w:t>
            </w:r>
          </w:p>
        </w:tc>
      </w:tr>
      <w:tr w:rsidR="009F19E8" w14:paraId="707ABAA5" w14:textId="77777777" w:rsidTr="00394883">
        <w:trPr>
          <w:gridAfter w:val="1"/>
          <w:wAfter w:w="6" w:type="dxa"/>
        </w:trPr>
        <w:tc>
          <w:tcPr>
            <w:tcW w:w="623" w:type="dxa"/>
          </w:tcPr>
          <w:p w14:paraId="208D4740" w14:textId="77777777" w:rsidR="009F19E8" w:rsidRDefault="009F19E8" w:rsidP="00495FF5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66F336D8" w14:textId="7B33E25A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 w:rsidRPr="00582A5A">
              <w:rPr>
                <w:sz w:val="24"/>
                <w:szCs w:val="24"/>
              </w:rPr>
              <w:t>Explain the objectives and key challenges in floor-planning</w:t>
            </w:r>
            <w:r w:rsidR="00394883">
              <w:rPr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1B8BD915" w14:textId="77777777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5F13C196" w14:textId="77777777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hideMark/>
          </w:tcPr>
          <w:p w14:paraId="13F671DC" w14:textId="77777777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9F19E8" w14:paraId="3EAD0BAE" w14:textId="77777777" w:rsidTr="00394883">
        <w:tc>
          <w:tcPr>
            <w:tcW w:w="10881" w:type="dxa"/>
            <w:gridSpan w:val="6"/>
            <w:hideMark/>
          </w:tcPr>
          <w:p w14:paraId="2F572ED9" w14:textId="77777777" w:rsidR="009F19E8" w:rsidRDefault="009F19E8" w:rsidP="00495FF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9F19E8" w14:paraId="364E50CC" w14:textId="77777777" w:rsidTr="00394883">
        <w:trPr>
          <w:gridAfter w:val="1"/>
          <w:wAfter w:w="6" w:type="dxa"/>
        </w:trPr>
        <w:tc>
          <w:tcPr>
            <w:tcW w:w="623" w:type="dxa"/>
          </w:tcPr>
          <w:p w14:paraId="0FA5EBAE" w14:textId="77777777" w:rsidR="009F19E8" w:rsidRDefault="009F19E8" w:rsidP="00495FF5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6B4F210A" w14:textId="0859F810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</w:t>
            </w:r>
            <w:r w:rsidRPr="00582A5A">
              <w:rPr>
                <w:sz w:val="24"/>
                <w:szCs w:val="24"/>
              </w:rPr>
              <w:t xml:space="preserve"> Explain the constraints that influence floor-planning decisions</w:t>
            </w:r>
            <w:r w:rsidR="00394883">
              <w:rPr>
                <w:sz w:val="24"/>
                <w:szCs w:val="24"/>
              </w:rPr>
              <w:t>.</w:t>
            </w:r>
          </w:p>
          <w:p w14:paraId="55B36AA0" w14:textId="77777777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</w:t>
            </w:r>
            <w:r w:rsidRPr="00582A5A">
              <w:rPr>
                <w:sz w:val="24"/>
                <w:szCs w:val="24"/>
              </w:rPr>
              <w:t xml:space="preserve"> Analyze challenges in macro placement for high-complexity designs.</w:t>
            </w:r>
          </w:p>
        </w:tc>
        <w:tc>
          <w:tcPr>
            <w:tcW w:w="670" w:type="dxa"/>
          </w:tcPr>
          <w:p w14:paraId="5F0E6ED7" w14:textId="77777777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47BF0B77" w14:textId="77777777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6M</w:t>
            </w:r>
          </w:p>
        </w:tc>
        <w:tc>
          <w:tcPr>
            <w:tcW w:w="767" w:type="dxa"/>
          </w:tcPr>
          <w:p w14:paraId="0727BA83" w14:textId="77777777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1A2AE4BF" w14:textId="77777777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</w:tcPr>
          <w:p w14:paraId="7A962CDA" w14:textId="77777777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6E43B39C" w14:textId="77777777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9F19E8" w14:paraId="0F7FF54C" w14:textId="77777777" w:rsidTr="00394883">
        <w:tc>
          <w:tcPr>
            <w:tcW w:w="10881" w:type="dxa"/>
            <w:gridSpan w:val="6"/>
            <w:hideMark/>
          </w:tcPr>
          <w:p w14:paraId="757E75F4" w14:textId="77777777" w:rsidR="009F19E8" w:rsidRPr="00495FF5" w:rsidRDefault="009F19E8" w:rsidP="00495FF5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495FF5">
              <w:rPr>
                <w:rFonts w:eastAsia="Arial Unicode MS"/>
                <w:b/>
                <w:bCs/>
                <w:sz w:val="24"/>
                <w:szCs w:val="24"/>
              </w:rPr>
              <w:t>UNIT-4</w:t>
            </w:r>
          </w:p>
        </w:tc>
      </w:tr>
      <w:tr w:rsidR="009F19E8" w14:paraId="74401B10" w14:textId="77777777" w:rsidTr="00394883">
        <w:trPr>
          <w:gridAfter w:val="1"/>
          <w:wAfter w:w="6" w:type="dxa"/>
        </w:trPr>
        <w:tc>
          <w:tcPr>
            <w:tcW w:w="623" w:type="dxa"/>
          </w:tcPr>
          <w:p w14:paraId="3AF22E90" w14:textId="77777777" w:rsidR="009F19E8" w:rsidRDefault="009F19E8" w:rsidP="00495FF5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77F12EDD" w14:textId="78673164" w:rsidR="009F19E8" w:rsidRDefault="009F19E8" w:rsidP="00495FF5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82A5A">
              <w:rPr>
                <w:sz w:val="24"/>
                <w:szCs w:val="24"/>
              </w:rPr>
              <w:t>Discuss constructive</w:t>
            </w:r>
            <w:r w:rsidR="00C0012E">
              <w:rPr>
                <w:sz w:val="24"/>
                <w:szCs w:val="24"/>
              </w:rPr>
              <w:t>,</w:t>
            </w:r>
            <w:r w:rsidRPr="00582A5A">
              <w:rPr>
                <w:sz w:val="24"/>
                <w:szCs w:val="24"/>
              </w:rPr>
              <w:t xml:space="preserve"> </w:t>
            </w:r>
            <w:r w:rsidR="00394883">
              <w:rPr>
                <w:sz w:val="24"/>
                <w:szCs w:val="24"/>
              </w:rPr>
              <w:t xml:space="preserve">iterative </w:t>
            </w:r>
            <w:r w:rsidR="00394883" w:rsidRPr="00582A5A">
              <w:rPr>
                <w:sz w:val="24"/>
                <w:szCs w:val="24"/>
              </w:rPr>
              <w:t>placement</w:t>
            </w:r>
            <w:r w:rsidR="00394883">
              <w:rPr>
                <w:sz w:val="24"/>
                <w:szCs w:val="24"/>
              </w:rPr>
              <w:t xml:space="preserve"> </w:t>
            </w:r>
            <w:r w:rsidRPr="00582A5A">
              <w:rPr>
                <w:sz w:val="24"/>
                <w:szCs w:val="24"/>
              </w:rPr>
              <w:t>methods with their applications</w:t>
            </w:r>
            <w:r w:rsidR="00394883">
              <w:rPr>
                <w:sz w:val="24"/>
                <w:szCs w:val="24"/>
              </w:rPr>
              <w:t>, problems.</w:t>
            </w:r>
          </w:p>
        </w:tc>
        <w:tc>
          <w:tcPr>
            <w:tcW w:w="670" w:type="dxa"/>
            <w:hideMark/>
          </w:tcPr>
          <w:p w14:paraId="7A9FCB58" w14:textId="77777777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5F48E0EF" w14:textId="77777777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14:paraId="09EA154F" w14:textId="77777777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9F19E8" w14:paraId="7686BDC9" w14:textId="77777777" w:rsidTr="00394883">
        <w:tc>
          <w:tcPr>
            <w:tcW w:w="10881" w:type="dxa"/>
            <w:gridSpan w:val="6"/>
            <w:hideMark/>
          </w:tcPr>
          <w:p w14:paraId="5A5B2AD3" w14:textId="77777777" w:rsidR="009F19E8" w:rsidRDefault="009F19E8" w:rsidP="00495FF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9F19E8" w14:paraId="1AB3A96E" w14:textId="77777777" w:rsidTr="00394883">
        <w:trPr>
          <w:gridAfter w:val="1"/>
          <w:wAfter w:w="6" w:type="dxa"/>
        </w:trPr>
        <w:tc>
          <w:tcPr>
            <w:tcW w:w="623" w:type="dxa"/>
          </w:tcPr>
          <w:p w14:paraId="2A2BBFC2" w14:textId="77777777" w:rsidR="009F19E8" w:rsidRDefault="009F19E8" w:rsidP="00495FF5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6B683324" w14:textId="7E8E394D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</w:t>
            </w:r>
            <w:r w:rsidRPr="00582A5A">
              <w:rPr>
                <w:sz w:val="24"/>
                <w:szCs w:val="24"/>
              </w:rPr>
              <w:t xml:space="preserve"> Describe the role of clock tree synthesis in improving timing closure</w:t>
            </w:r>
            <w:r w:rsidR="00394883">
              <w:rPr>
                <w:sz w:val="24"/>
                <w:szCs w:val="24"/>
              </w:rPr>
              <w:t>.</w:t>
            </w:r>
          </w:p>
          <w:p w14:paraId="177ED8BA" w14:textId="313947B8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</w:t>
            </w:r>
            <w:r w:rsidRPr="00582A5A">
              <w:rPr>
                <w:sz w:val="24"/>
                <w:szCs w:val="24"/>
              </w:rPr>
              <w:t xml:space="preserve"> Apply placement optimization techniques to minimize delays</w:t>
            </w:r>
            <w:r w:rsidR="00394883">
              <w:rPr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784D19BB" w14:textId="77777777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40E103AF" w14:textId="77777777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6M</w:t>
            </w:r>
          </w:p>
        </w:tc>
        <w:tc>
          <w:tcPr>
            <w:tcW w:w="767" w:type="dxa"/>
            <w:hideMark/>
          </w:tcPr>
          <w:p w14:paraId="13572805" w14:textId="77777777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11A6FA52" w14:textId="77777777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14:paraId="4DDDDF99" w14:textId="77777777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53D7D92E" w14:textId="77777777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9F19E8" w14:paraId="004647A9" w14:textId="77777777" w:rsidTr="00394883">
        <w:tc>
          <w:tcPr>
            <w:tcW w:w="10881" w:type="dxa"/>
            <w:gridSpan w:val="6"/>
            <w:hideMark/>
          </w:tcPr>
          <w:p w14:paraId="7977B421" w14:textId="77777777" w:rsidR="009F19E8" w:rsidRPr="00495FF5" w:rsidRDefault="009F19E8" w:rsidP="00495FF5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495FF5">
              <w:rPr>
                <w:rFonts w:eastAsia="Arial Unicode MS"/>
                <w:b/>
                <w:bCs/>
                <w:sz w:val="24"/>
                <w:szCs w:val="24"/>
              </w:rPr>
              <w:t>UNIT-5</w:t>
            </w:r>
          </w:p>
        </w:tc>
      </w:tr>
      <w:tr w:rsidR="009F19E8" w14:paraId="28170EE8" w14:textId="77777777" w:rsidTr="00394883">
        <w:trPr>
          <w:gridAfter w:val="1"/>
          <w:wAfter w:w="6" w:type="dxa"/>
        </w:trPr>
        <w:tc>
          <w:tcPr>
            <w:tcW w:w="623" w:type="dxa"/>
          </w:tcPr>
          <w:p w14:paraId="2337C0A4" w14:textId="77777777" w:rsidR="009F19E8" w:rsidRDefault="009F19E8" w:rsidP="00495FF5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2CE6076E" w14:textId="5FDB3B20" w:rsidR="009F19E8" w:rsidRDefault="00394883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Explain in detail about lee’s algorithms for maze </w:t>
            </w:r>
            <w:r w:rsidR="00C0012E">
              <w:rPr>
                <w:sz w:val="24"/>
                <w:szCs w:val="24"/>
              </w:rPr>
              <w:t>routing</w:t>
            </w:r>
            <w:r>
              <w:rPr>
                <w:sz w:val="24"/>
                <w:szCs w:val="24"/>
              </w:rPr>
              <w:t xml:space="preserve"> with example.</w:t>
            </w:r>
          </w:p>
        </w:tc>
        <w:tc>
          <w:tcPr>
            <w:tcW w:w="670" w:type="dxa"/>
            <w:hideMark/>
          </w:tcPr>
          <w:p w14:paraId="0FB7E380" w14:textId="77777777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1C9F657E" w14:textId="00918E2D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</w:t>
            </w:r>
            <w:r w:rsidR="00394883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25" w:type="dxa"/>
            <w:hideMark/>
          </w:tcPr>
          <w:p w14:paraId="2A054AE5" w14:textId="2EF2D1E3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394883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9F19E8" w14:paraId="7A65076B" w14:textId="77777777" w:rsidTr="00394883">
        <w:tc>
          <w:tcPr>
            <w:tcW w:w="10881" w:type="dxa"/>
            <w:gridSpan w:val="6"/>
            <w:hideMark/>
          </w:tcPr>
          <w:p w14:paraId="17A39A59" w14:textId="77777777" w:rsidR="009F19E8" w:rsidRDefault="009F19E8" w:rsidP="00495FF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9F19E8" w14:paraId="3B6FD9A4" w14:textId="77777777" w:rsidTr="00394883">
        <w:trPr>
          <w:gridAfter w:val="1"/>
          <w:wAfter w:w="6" w:type="dxa"/>
        </w:trPr>
        <w:tc>
          <w:tcPr>
            <w:tcW w:w="623" w:type="dxa"/>
          </w:tcPr>
          <w:p w14:paraId="10DA91D4" w14:textId="77777777" w:rsidR="009F19E8" w:rsidRDefault="009F19E8" w:rsidP="00495FF5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2C193288" w14:textId="41B1007C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</w:t>
            </w:r>
            <w:r w:rsidRPr="00582A5A">
              <w:rPr>
                <w:sz w:val="24"/>
                <w:szCs w:val="24"/>
              </w:rPr>
              <w:t xml:space="preserve"> Compare global routing and detailed routing with examples</w:t>
            </w:r>
            <w:r w:rsidR="00394883">
              <w:rPr>
                <w:sz w:val="24"/>
                <w:szCs w:val="24"/>
              </w:rPr>
              <w:t>.</w:t>
            </w:r>
          </w:p>
          <w:p w14:paraId="5DB44DF1" w14:textId="3E6C799A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</w:t>
            </w:r>
            <w:r w:rsidRPr="00582A5A">
              <w:rPr>
                <w:sz w:val="24"/>
                <w:szCs w:val="24"/>
              </w:rPr>
              <w:t xml:space="preserve"> Apply routing techniques to optimize signal integrity</w:t>
            </w:r>
            <w:r w:rsidR="00394883">
              <w:rPr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691EFBC7" w14:textId="77777777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64ADEA57" w14:textId="77777777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6M</w:t>
            </w:r>
          </w:p>
        </w:tc>
        <w:tc>
          <w:tcPr>
            <w:tcW w:w="767" w:type="dxa"/>
            <w:hideMark/>
          </w:tcPr>
          <w:p w14:paraId="7F03FEC4" w14:textId="1F08A281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</w:t>
            </w:r>
            <w:r w:rsidR="00394883">
              <w:rPr>
                <w:rFonts w:eastAsia="Arial Unicode MS"/>
                <w:bCs/>
                <w:sz w:val="24"/>
                <w:szCs w:val="24"/>
              </w:rPr>
              <w:t>4</w:t>
            </w:r>
          </w:p>
          <w:p w14:paraId="5751AC5F" w14:textId="5553327D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</w:t>
            </w:r>
            <w:r w:rsidR="00394883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25" w:type="dxa"/>
            <w:hideMark/>
          </w:tcPr>
          <w:p w14:paraId="734EAC6C" w14:textId="3248844F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C0012E">
              <w:rPr>
                <w:rFonts w:eastAsia="Arial Unicode MS"/>
                <w:bCs/>
                <w:sz w:val="24"/>
                <w:szCs w:val="24"/>
              </w:rPr>
              <w:t>4</w:t>
            </w:r>
          </w:p>
          <w:p w14:paraId="2C39AB5D" w14:textId="77777777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9F19E8" w14:paraId="27CD985E" w14:textId="77777777" w:rsidTr="00394883">
        <w:tc>
          <w:tcPr>
            <w:tcW w:w="10881" w:type="dxa"/>
            <w:gridSpan w:val="6"/>
            <w:hideMark/>
          </w:tcPr>
          <w:p w14:paraId="4CFD2DA9" w14:textId="77777777" w:rsidR="009F19E8" w:rsidRPr="00495FF5" w:rsidRDefault="009F19E8" w:rsidP="00495FF5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495FF5">
              <w:rPr>
                <w:rFonts w:eastAsia="Arial Unicode MS"/>
                <w:b/>
                <w:bCs/>
                <w:sz w:val="24"/>
                <w:szCs w:val="24"/>
              </w:rPr>
              <w:t>UNIT-6</w:t>
            </w:r>
          </w:p>
        </w:tc>
      </w:tr>
      <w:tr w:rsidR="009F19E8" w14:paraId="72BF897B" w14:textId="77777777" w:rsidTr="00394883">
        <w:trPr>
          <w:gridAfter w:val="1"/>
          <w:wAfter w:w="6" w:type="dxa"/>
        </w:trPr>
        <w:tc>
          <w:tcPr>
            <w:tcW w:w="623" w:type="dxa"/>
          </w:tcPr>
          <w:p w14:paraId="155B1E2D" w14:textId="77777777" w:rsidR="009F19E8" w:rsidRDefault="009F19E8" w:rsidP="00495FF5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63A15786" w14:textId="6281D9A4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 w:rsidRPr="00582A5A">
              <w:rPr>
                <w:sz w:val="24"/>
                <w:szCs w:val="24"/>
              </w:rPr>
              <w:t>Apply functional and timing verification techniques to a complex circuit</w:t>
            </w:r>
            <w:r w:rsidR="00394883">
              <w:rPr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3FA78BD8" w14:textId="77777777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19ACA0FB" w14:textId="5E70E5D8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</w:t>
            </w:r>
            <w:r w:rsidR="00394883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25" w:type="dxa"/>
            <w:hideMark/>
          </w:tcPr>
          <w:p w14:paraId="0EA889EA" w14:textId="77777777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9F19E8" w14:paraId="563C0B62" w14:textId="77777777" w:rsidTr="00394883">
        <w:tc>
          <w:tcPr>
            <w:tcW w:w="10881" w:type="dxa"/>
            <w:gridSpan w:val="6"/>
            <w:hideMark/>
          </w:tcPr>
          <w:p w14:paraId="390A2BB8" w14:textId="77777777" w:rsidR="009F19E8" w:rsidRDefault="009F19E8" w:rsidP="00495FF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9F19E8" w14:paraId="2675CE97" w14:textId="77777777" w:rsidTr="00394883">
        <w:trPr>
          <w:gridAfter w:val="1"/>
          <w:wAfter w:w="6" w:type="dxa"/>
        </w:trPr>
        <w:tc>
          <w:tcPr>
            <w:tcW w:w="623" w:type="dxa"/>
          </w:tcPr>
          <w:p w14:paraId="588D8AC3" w14:textId="77777777" w:rsidR="009F19E8" w:rsidRDefault="009F19E8" w:rsidP="00495FF5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491144B7" w14:textId="77777777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</w:t>
            </w:r>
            <w:r w:rsidRPr="00582A5A">
              <w:rPr>
                <w:sz w:val="24"/>
                <w:szCs w:val="24"/>
              </w:rPr>
              <w:t xml:space="preserve"> Explain scan testing and its role in fault detection.</w:t>
            </w:r>
          </w:p>
          <w:p w14:paraId="3685ED35" w14:textId="3FEB764C" w:rsidR="009F19E8" w:rsidRDefault="009F19E8" w:rsidP="00495FF5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</w:t>
            </w:r>
            <w:r w:rsidRPr="00582A5A">
              <w:rPr>
                <w:sz w:val="24"/>
                <w:szCs w:val="24"/>
              </w:rPr>
              <w:t xml:space="preserve"> Analyze the importance of </w:t>
            </w:r>
            <w:r w:rsidR="00394883">
              <w:rPr>
                <w:sz w:val="24"/>
                <w:szCs w:val="24"/>
              </w:rPr>
              <w:t xml:space="preserve">boundary scan in </w:t>
            </w:r>
            <w:r w:rsidRPr="00582A5A">
              <w:rPr>
                <w:sz w:val="24"/>
                <w:szCs w:val="24"/>
              </w:rPr>
              <w:t xml:space="preserve">timing verification </w:t>
            </w:r>
            <w:r w:rsidR="00394883">
              <w:rPr>
                <w:sz w:val="24"/>
                <w:szCs w:val="24"/>
              </w:rPr>
              <w:t>for</w:t>
            </w:r>
            <w:r w:rsidRPr="00582A5A">
              <w:rPr>
                <w:sz w:val="24"/>
                <w:szCs w:val="24"/>
              </w:rPr>
              <w:t xml:space="preserve"> meeting design constraints</w:t>
            </w:r>
            <w:r w:rsidR="00394883">
              <w:rPr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4AE9E418" w14:textId="1ACE7424" w:rsidR="009F19E8" w:rsidRDefault="00C0012E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</w:t>
            </w:r>
            <w:r w:rsidR="009F19E8">
              <w:rPr>
                <w:rFonts w:eastAsia="Arial Unicode MS"/>
                <w:bCs/>
                <w:sz w:val="24"/>
                <w:szCs w:val="24"/>
              </w:rPr>
              <w:t>M</w:t>
            </w:r>
          </w:p>
          <w:p w14:paraId="09E03E65" w14:textId="231BEF9B" w:rsidR="009F19E8" w:rsidRDefault="00C0012E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</w:t>
            </w:r>
            <w:r w:rsidR="009F19E8">
              <w:rPr>
                <w:rFonts w:eastAsia="Arial Unicode MS"/>
                <w:bCs/>
                <w:sz w:val="24"/>
                <w:szCs w:val="24"/>
              </w:rPr>
              <w:t>M</w:t>
            </w:r>
          </w:p>
        </w:tc>
        <w:tc>
          <w:tcPr>
            <w:tcW w:w="767" w:type="dxa"/>
            <w:hideMark/>
          </w:tcPr>
          <w:p w14:paraId="7AC65BB7" w14:textId="0B349141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</w:t>
            </w:r>
            <w:r w:rsidR="00394883">
              <w:rPr>
                <w:rFonts w:eastAsia="Arial Unicode MS"/>
                <w:bCs/>
                <w:sz w:val="24"/>
                <w:szCs w:val="24"/>
              </w:rPr>
              <w:t>3</w:t>
            </w:r>
          </w:p>
          <w:p w14:paraId="26B97012" w14:textId="511DD446" w:rsidR="009F19E8" w:rsidRDefault="00394883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hideMark/>
          </w:tcPr>
          <w:p w14:paraId="330D2E4B" w14:textId="77777777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1BB5BF3A" w14:textId="77777777" w:rsidR="009F19E8" w:rsidRDefault="009F19E8" w:rsidP="00495FF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</w:tbl>
    <w:p w14:paraId="7F860A38" w14:textId="3C08B86F" w:rsidR="009F19E8" w:rsidRPr="00495FF5" w:rsidRDefault="009F19E8" w:rsidP="00495FF5">
      <w:pPr>
        <w:jc w:val="center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sectPr w:rsidR="009F19E8" w:rsidRPr="00495FF5" w:rsidSect="00495FF5">
      <w:footerReference w:type="default" r:id="rId8"/>
      <w:pgSz w:w="11907" w:h="16839" w:code="9"/>
      <w:pgMar w:top="426" w:right="425" w:bottom="709" w:left="709" w:header="720" w:footer="14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B79E1A" w14:textId="77777777" w:rsidR="00050FAE" w:rsidRDefault="00050FAE" w:rsidP="00450012">
      <w:pPr>
        <w:spacing w:after="0" w:line="240" w:lineRule="auto"/>
      </w:pPr>
      <w:r>
        <w:separator/>
      </w:r>
    </w:p>
  </w:endnote>
  <w:endnote w:type="continuationSeparator" w:id="0">
    <w:p w14:paraId="65F9AE7A" w14:textId="77777777" w:rsidR="00050FAE" w:rsidRDefault="00050FAE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6EF6039C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275E2C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275E2C">
              <w:rPr>
                <w:b/>
                <w:bCs/>
                <w:sz w:val="24"/>
                <w:szCs w:val="24"/>
              </w:rPr>
              <w:fldChar w:fldCharType="separate"/>
            </w:r>
            <w:r w:rsidR="00F426B7">
              <w:rPr>
                <w:b/>
                <w:bCs/>
                <w:noProof/>
              </w:rPr>
              <w:t>1</w:t>
            </w:r>
            <w:r w:rsidR="00275E2C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275E2C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275E2C">
              <w:rPr>
                <w:b/>
                <w:bCs/>
                <w:sz w:val="24"/>
                <w:szCs w:val="24"/>
              </w:rPr>
              <w:fldChar w:fldCharType="separate"/>
            </w:r>
            <w:r w:rsidR="00F426B7">
              <w:rPr>
                <w:b/>
                <w:bCs/>
                <w:noProof/>
              </w:rPr>
              <w:t>1</w:t>
            </w:r>
            <w:r w:rsidR="00275E2C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EF563A4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499E97" w14:textId="77777777" w:rsidR="00050FAE" w:rsidRDefault="00050FAE" w:rsidP="00450012">
      <w:pPr>
        <w:spacing w:after="0" w:line="240" w:lineRule="auto"/>
      </w:pPr>
      <w:r>
        <w:separator/>
      </w:r>
    </w:p>
  </w:footnote>
  <w:footnote w:type="continuationSeparator" w:id="0">
    <w:p w14:paraId="7351AA8C" w14:textId="77777777" w:rsidR="00050FAE" w:rsidRDefault="00050FAE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259F"/>
    <w:multiLevelType w:val="hybridMultilevel"/>
    <w:tmpl w:val="9C84FA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4009001B">
      <w:start w:val="1"/>
      <w:numFmt w:val="lowerRoman"/>
      <w:lvlText w:val="%4."/>
      <w:lvlJc w:val="righ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FC016A"/>
    <w:multiLevelType w:val="hybridMultilevel"/>
    <w:tmpl w:val="11B2450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C15"/>
    <w:rsid w:val="00021C7C"/>
    <w:rsid w:val="000321DF"/>
    <w:rsid w:val="00036951"/>
    <w:rsid w:val="0004206C"/>
    <w:rsid w:val="00043DC3"/>
    <w:rsid w:val="00050FAE"/>
    <w:rsid w:val="00056F95"/>
    <w:rsid w:val="0006496C"/>
    <w:rsid w:val="00087A38"/>
    <w:rsid w:val="0009480B"/>
    <w:rsid w:val="000978D2"/>
    <w:rsid w:val="000A1407"/>
    <w:rsid w:val="000A6762"/>
    <w:rsid w:val="000B5760"/>
    <w:rsid w:val="000E3491"/>
    <w:rsid w:val="00112B31"/>
    <w:rsid w:val="00114639"/>
    <w:rsid w:val="00115EDD"/>
    <w:rsid w:val="00120A87"/>
    <w:rsid w:val="00122B30"/>
    <w:rsid w:val="001371A3"/>
    <w:rsid w:val="0014647E"/>
    <w:rsid w:val="00154A63"/>
    <w:rsid w:val="00154B86"/>
    <w:rsid w:val="00190A54"/>
    <w:rsid w:val="001978D4"/>
    <w:rsid w:val="001A6F61"/>
    <w:rsid w:val="001C1200"/>
    <w:rsid w:val="001C6325"/>
    <w:rsid w:val="001D2CC2"/>
    <w:rsid w:val="001D46D4"/>
    <w:rsid w:val="001D513B"/>
    <w:rsid w:val="001E6066"/>
    <w:rsid w:val="001F7D4E"/>
    <w:rsid w:val="00210720"/>
    <w:rsid w:val="00210953"/>
    <w:rsid w:val="00217FDD"/>
    <w:rsid w:val="00231B3D"/>
    <w:rsid w:val="0026342E"/>
    <w:rsid w:val="002661FC"/>
    <w:rsid w:val="00272BAC"/>
    <w:rsid w:val="002730A3"/>
    <w:rsid w:val="0027354D"/>
    <w:rsid w:val="0027365B"/>
    <w:rsid w:val="00275E2C"/>
    <w:rsid w:val="00281678"/>
    <w:rsid w:val="002B7019"/>
    <w:rsid w:val="002C56AB"/>
    <w:rsid w:val="002C606D"/>
    <w:rsid w:val="002E1E28"/>
    <w:rsid w:val="002F2739"/>
    <w:rsid w:val="0030154E"/>
    <w:rsid w:val="003111D6"/>
    <w:rsid w:val="00311837"/>
    <w:rsid w:val="003132E9"/>
    <w:rsid w:val="003145EF"/>
    <w:rsid w:val="00326197"/>
    <w:rsid w:val="0033105B"/>
    <w:rsid w:val="003326B8"/>
    <w:rsid w:val="0034191C"/>
    <w:rsid w:val="00344765"/>
    <w:rsid w:val="00357197"/>
    <w:rsid w:val="00365B59"/>
    <w:rsid w:val="00385E3B"/>
    <w:rsid w:val="00394883"/>
    <w:rsid w:val="003B5F6F"/>
    <w:rsid w:val="003C66BF"/>
    <w:rsid w:val="003C6AA8"/>
    <w:rsid w:val="003E27EC"/>
    <w:rsid w:val="003F7183"/>
    <w:rsid w:val="00426CC0"/>
    <w:rsid w:val="00427432"/>
    <w:rsid w:val="00430B11"/>
    <w:rsid w:val="004409C9"/>
    <w:rsid w:val="00443C54"/>
    <w:rsid w:val="00450012"/>
    <w:rsid w:val="00450DB4"/>
    <w:rsid w:val="004532AA"/>
    <w:rsid w:val="004840BA"/>
    <w:rsid w:val="00490ACC"/>
    <w:rsid w:val="00495FF5"/>
    <w:rsid w:val="004C0E5D"/>
    <w:rsid w:val="004D5308"/>
    <w:rsid w:val="004E0875"/>
    <w:rsid w:val="004E2D50"/>
    <w:rsid w:val="004E3A77"/>
    <w:rsid w:val="004E53F7"/>
    <w:rsid w:val="004E7377"/>
    <w:rsid w:val="004E7AB3"/>
    <w:rsid w:val="00503CB3"/>
    <w:rsid w:val="00515117"/>
    <w:rsid w:val="005157EA"/>
    <w:rsid w:val="00526577"/>
    <w:rsid w:val="00570710"/>
    <w:rsid w:val="005724F2"/>
    <w:rsid w:val="00590257"/>
    <w:rsid w:val="00590F6C"/>
    <w:rsid w:val="005942A7"/>
    <w:rsid w:val="005A17AE"/>
    <w:rsid w:val="005B1AC0"/>
    <w:rsid w:val="005B2FA8"/>
    <w:rsid w:val="005B31B5"/>
    <w:rsid w:val="005C7E44"/>
    <w:rsid w:val="005D0A4B"/>
    <w:rsid w:val="005E0588"/>
    <w:rsid w:val="005F37B6"/>
    <w:rsid w:val="00600462"/>
    <w:rsid w:val="00606216"/>
    <w:rsid w:val="006105BD"/>
    <w:rsid w:val="00613EE1"/>
    <w:rsid w:val="006375BD"/>
    <w:rsid w:val="0066249F"/>
    <w:rsid w:val="006641A4"/>
    <w:rsid w:val="00665103"/>
    <w:rsid w:val="0066781D"/>
    <w:rsid w:val="00667CE1"/>
    <w:rsid w:val="00682267"/>
    <w:rsid w:val="006827BF"/>
    <w:rsid w:val="00691CDC"/>
    <w:rsid w:val="00696C7E"/>
    <w:rsid w:val="006A722E"/>
    <w:rsid w:val="006B0B11"/>
    <w:rsid w:val="006D45DE"/>
    <w:rsid w:val="006D68FB"/>
    <w:rsid w:val="006E3ECB"/>
    <w:rsid w:val="006E4846"/>
    <w:rsid w:val="006E7BEC"/>
    <w:rsid w:val="006F0C01"/>
    <w:rsid w:val="006F34C8"/>
    <w:rsid w:val="006F4CF2"/>
    <w:rsid w:val="00701ACC"/>
    <w:rsid w:val="00712606"/>
    <w:rsid w:val="00713E89"/>
    <w:rsid w:val="00716C73"/>
    <w:rsid w:val="00716CC3"/>
    <w:rsid w:val="007324A3"/>
    <w:rsid w:val="00740CC6"/>
    <w:rsid w:val="00755630"/>
    <w:rsid w:val="00763FF5"/>
    <w:rsid w:val="00777544"/>
    <w:rsid w:val="00780DE2"/>
    <w:rsid w:val="007A6415"/>
    <w:rsid w:val="007B7B9D"/>
    <w:rsid w:val="007E1DED"/>
    <w:rsid w:val="008272D5"/>
    <w:rsid w:val="00835C44"/>
    <w:rsid w:val="008412B9"/>
    <w:rsid w:val="00855A57"/>
    <w:rsid w:val="008560A0"/>
    <w:rsid w:val="00860CB8"/>
    <w:rsid w:val="00866E6E"/>
    <w:rsid w:val="008823E8"/>
    <w:rsid w:val="00882A88"/>
    <w:rsid w:val="00890275"/>
    <w:rsid w:val="008907F7"/>
    <w:rsid w:val="00891BE5"/>
    <w:rsid w:val="008A748B"/>
    <w:rsid w:val="008B06F7"/>
    <w:rsid w:val="008C724B"/>
    <w:rsid w:val="008D26B5"/>
    <w:rsid w:val="008D297A"/>
    <w:rsid w:val="008F3A54"/>
    <w:rsid w:val="008F3EA4"/>
    <w:rsid w:val="00900AC4"/>
    <w:rsid w:val="00900C3E"/>
    <w:rsid w:val="00901732"/>
    <w:rsid w:val="00906941"/>
    <w:rsid w:val="009074D9"/>
    <w:rsid w:val="00932BE4"/>
    <w:rsid w:val="0093624E"/>
    <w:rsid w:val="0093731E"/>
    <w:rsid w:val="009465A5"/>
    <w:rsid w:val="0095219B"/>
    <w:rsid w:val="0095794D"/>
    <w:rsid w:val="009713E5"/>
    <w:rsid w:val="00985572"/>
    <w:rsid w:val="00985A5C"/>
    <w:rsid w:val="00987DF8"/>
    <w:rsid w:val="0099500C"/>
    <w:rsid w:val="009A6749"/>
    <w:rsid w:val="009C1891"/>
    <w:rsid w:val="009C5F69"/>
    <w:rsid w:val="009D2BC7"/>
    <w:rsid w:val="009E09ED"/>
    <w:rsid w:val="009E1F7E"/>
    <w:rsid w:val="009E7D71"/>
    <w:rsid w:val="009F19E8"/>
    <w:rsid w:val="009F7387"/>
    <w:rsid w:val="00A01BD0"/>
    <w:rsid w:val="00A12C01"/>
    <w:rsid w:val="00A22FCC"/>
    <w:rsid w:val="00A3257B"/>
    <w:rsid w:val="00A56629"/>
    <w:rsid w:val="00AB621F"/>
    <w:rsid w:val="00AC5D91"/>
    <w:rsid w:val="00AD6CC6"/>
    <w:rsid w:val="00AE2015"/>
    <w:rsid w:val="00AE67D5"/>
    <w:rsid w:val="00AE7988"/>
    <w:rsid w:val="00B050E7"/>
    <w:rsid w:val="00B12739"/>
    <w:rsid w:val="00B32B94"/>
    <w:rsid w:val="00B564F1"/>
    <w:rsid w:val="00B64AA1"/>
    <w:rsid w:val="00B7224B"/>
    <w:rsid w:val="00B85A1C"/>
    <w:rsid w:val="00B86EDB"/>
    <w:rsid w:val="00BA46C1"/>
    <w:rsid w:val="00BD72BB"/>
    <w:rsid w:val="00C0012E"/>
    <w:rsid w:val="00C067A5"/>
    <w:rsid w:val="00C118B7"/>
    <w:rsid w:val="00C2279C"/>
    <w:rsid w:val="00C338E7"/>
    <w:rsid w:val="00C51829"/>
    <w:rsid w:val="00C52385"/>
    <w:rsid w:val="00C55183"/>
    <w:rsid w:val="00C60DDD"/>
    <w:rsid w:val="00C7346C"/>
    <w:rsid w:val="00C854DB"/>
    <w:rsid w:val="00C93A86"/>
    <w:rsid w:val="00C949B5"/>
    <w:rsid w:val="00C951E1"/>
    <w:rsid w:val="00CB3177"/>
    <w:rsid w:val="00CD657D"/>
    <w:rsid w:val="00CE2203"/>
    <w:rsid w:val="00CE56A0"/>
    <w:rsid w:val="00CF7287"/>
    <w:rsid w:val="00D116EC"/>
    <w:rsid w:val="00D23716"/>
    <w:rsid w:val="00D23DDA"/>
    <w:rsid w:val="00D3618C"/>
    <w:rsid w:val="00D61A06"/>
    <w:rsid w:val="00D64ADB"/>
    <w:rsid w:val="00D652C5"/>
    <w:rsid w:val="00D6743D"/>
    <w:rsid w:val="00D8035F"/>
    <w:rsid w:val="00D87D82"/>
    <w:rsid w:val="00D90145"/>
    <w:rsid w:val="00DA3AF9"/>
    <w:rsid w:val="00DB23B5"/>
    <w:rsid w:val="00DE241E"/>
    <w:rsid w:val="00DF17F6"/>
    <w:rsid w:val="00E01711"/>
    <w:rsid w:val="00E12FA5"/>
    <w:rsid w:val="00E32FE6"/>
    <w:rsid w:val="00E365BA"/>
    <w:rsid w:val="00E41E95"/>
    <w:rsid w:val="00E932E4"/>
    <w:rsid w:val="00E9388D"/>
    <w:rsid w:val="00EA718A"/>
    <w:rsid w:val="00EC1A59"/>
    <w:rsid w:val="00ED0D44"/>
    <w:rsid w:val="00ED3E59"/>
    <w:rsid w:val="00ED3ED6"/>
    <w:rsid w:val="00ED4D0E"/>
    <w:rsid w:val="00EE254D"/>
    <w:rsid w:val="00EF0D17"/>
    <w:rsid w:val="00EF41B0"/>
    <w:rsid w:val="00EF6930"/>
    <w:rsid w:val="00EF718E"/>
    <w:rsid w:val="00F06059"/>
    <w:rsid w:val="00F3671A"/>
    <w:rsid w:val="00F426B7"/>
    <w:rsid w:val="00F47896"/>
    <w:rsid w:val="00F5062D"/>
    <w:rsid w:val="00F6120D"/>
    <w:rsid w:val="00F762C4"/>
    <w:rsid w:val="00F87A21"/>
    <w:rsid w:val="00F87E7C"/>
    <w:rsid w:val="00F91F10"/>
    <w:rsid w:val="00F960FB"/>
    <w:rsid w:val="00F97980"/>
    <w:rsid w:val="00FB4206"/>
    <w:rsid w:val="00FC34A9"/>
    <w:rsid w:val="00FC78C9"/>
    <w:rsid w:val="00FD30F8"/>
    <w:rsid w:val="00FD776C"/>
    <w:rsid w:val="00FE49B6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E5E1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176</cp:revision>
  <cp:lastPrinted>2024-12-24T06:45:00Z</cp:lastPrinted>
  <dcterms:created xsi:type="dcterms:W3CDTF">2013-12-20T07:44:00Z</dcterms:created>
  <dcterms:modified xsi:type="dcterms:W3CDTF">2024-12-24T06:46:00Z</dcterms:modified>
</cp:coreProperties>
</file>